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4559" w14:textId="77777777" w:rsidR="005E0830" w:rsidRDefault="00000000">
      <w:pPr>
        <w:pStyle w:val="Heading3"/>
        <w:widowControl/>
        <w:spacing w:after="240" w:line="360" w:lineRule="auto"/>
        <w:ind w:firstLine="0"/>
        <w:rPr>
          <w:rFonts w:ascii="Arial" w:eastAsia="Arial" w:hAnsi="Arial" w:cs="Arial"/>
          <w:i/>
        </w:rPr>
      </w:pPr>
      <w:bookmarkStart w:id="0" w:name="_heading=h.gjdgxs" w:colFirst="0" w:colLast="0"/>
      <w:bookmarkEnd w:id="0"/>
      <w:r>
        <w:rPr>
          <w:rFonts w:ascii="Arial" w:eastAsia="Arial" w:hAnsi="Arial" w:cs="Arial"/>
        </w:rPr>
        <w:t>Play #35 Exercise: Practicing Communication Skills</w:t>
      </w:r>
    </w:p>
    <w:p w14:paraId="462F5D45" w14:textId="77777777" w:rsidR="005E0830" w:rsidRDefault="00000000">
      <w:pPr>
        <w:widowControl w:val="0"/>
        <w:pBdr>
          <w:top w:val="nil"/>
          <w:left w:val="nil"/>
          <w:bottom w:val="nil"/>
          <w:right w:val="nil"/>
          <w:between w:val="nil"/>
        </w:pBdr>
        <w:spacing w:after="240" w:line="360" w:lineRule="auto"/>
        <w:rPr>
          <w:rFonts w:ascii="Arial" w:eastAsia="Arial" w:hAnsi="Arial" w:cs="Arial"/>
          <w:color w:val="000000"/>
          <w:sz w:val="24"/>
          <w:szCs w:val="24"/>
        </w:rPr>
      </w:pPr>
      <w:r>
        <w:rPr>
          <w:rFonts w:ascii="Arial" w:eastAsia="Arial" w:hAnsi="Arial" w:cs="Arial"/>
          <w:color w:val="000000"/>
          <w:sz w:val="24"/>
          <w:szCs w:val="24"/>
        </w:rPr>
        <w:t xml:space="preserve">Using the guidelines in this Play, do the following. </w:t>
      </w:r>
    </w:p>
    <w:p w14:paraId="221A01A0" w14:textId="77777777" w:rsidR="005E0830" w:rsidRDefault="00000000">
      <w:pPr>
        <w:widowControl w:val="0"/>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For each of the communication skills, rate yourself from 1 to 5, with 5 being the highest. </w:t>
      </w:r>
    </w:p>
    <w:tbl>
      <w:tblPr>
        <w:tblStyle w:val="a"/>
        <w:tblW w:w="882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0"/>
        <w:gridCol w:w="1800"/>
      </w:tblGrid>
      <w:tr w:rsidR="005E0830" w14:paraId="79D8A203" w14:textId="77777777">
        <w:trPr>
          <w:cantSplit/>
          <w:tblHeader/>
        </w:trPr>
        <w:tc>
          <w:tcPr>
            <w:tcW w:w="7020" w:type="dxa"/>
            <w:tcMar>
              <w:top w:w="0" w:type="dxa"/>
              <w:left w:w="115" w:type="dxa"/>
              <w:bottom w:w="173" w:type="dxa"/>
              <w:right w:w="115" w:type="dxa"/>
            </w:tcMar>
          </w:tcPr>
          <w:p w14:paraId="5ABD1DA2" w14:textId="77777777" w:rsidR="005E0830"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Communication Skill</w:t>
            </w:r>
          </w:p>
        </w:tc>
        <w:tc>
          <w:tcPr>
            <w:tcW w:w="1800" w:type="dxa"/>
            <w:tcMar>
              <w:top w:w="0" w:type="dxa"/>
              <w:left w:w="115" w:type="dxa"/>
              <w:bottom w:w="173" w:type="dxa"/>
              <w:right w:w="115" w:type="dxa"/>
            </w:tcMar>
          </w:tcPr>
          <w:p w14:paraId="2426A6C5" w14:textId="77777777" w:rsidR="005E0830"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My Score </w:t>
            </w:r>
            <w:r>
              <w:rPr>
                <w:rFonts w:ascii="Arial" w:eastAsia="Arial" w:hAnsi="Arial" w:cs="Arial"/>
                <w:b/>
                <w:i/>
                <w:color w:val="000000"/>
                <w:sz w:val="24"/>
                <w:szCs w:val="24"/>
              </w:rPr>
              <w:t>(1 to 5, with 5 being the highest)</w:t>
            </w:r>
          </w:p>
        </w:tc>
      </w:tr>
      <w:tr w:rsidR="005E0830" w14:paraId="3B191528" w14:textId="77777777">
        <w:trPr>
          <w:cantSplit/>
        </w:trPr>
        <w:tc>
          <w:tcPr>
            <w:tcW w:w="7020" w:type="dxa"/>
            <w:tcMar>
              <w:top w:w="0" w:type="dxa"/>
              <w:left w:w="115" w:type="dxa"/>
              <w:bottom w:w="173" w:type="dxa"/>
              <w:right w:w="115" w:type="dxa"/>
            </w:tcMar>
          </w:tcPr>
          <w:p w14:paraId="06CC541D" w14:textId="77777777" w:rsidR="005E0830"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Verbal Communication, Prepared Speaking: </w:t>
            </w:r>
            <w:r>
              <w:rPr>
                <w:rFonts w:ascii="Arial" w:eastAsia="Arial" w:hAnsi="Arial" w:cs="Arial"/>
                <w:b/>
                <w:color w:val="000000"/>
                <w:sz w:val="24"/>
                <w:szCs w:val="24"/>
              </w:rPr>
              <w:br/>
            </w:r>
            <w:r>
              <w:rPr>
                <w:rFonts w:ascii="Arial" w:eastAsia="Arial" w:hAnsi="Arial" w:cs="Arial"/>
                <w:color w:val="000000"/>
                <w:sz w:val="24"/>
                <w:szCs w:val="24"/>
              </w:rPr>
              <w:t>When using prepared speech, I:</w:t>
            </w:r>
          </w:p>
          <w:p w14:paraId="67C39C4C" w14:textId="77777777" w:rsidR="005E0830" w:rsidRDefault="00000000">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Know my audience</w:t>
            </w:r>
          </w:p>
          <w:p w14:paraId="564FFF8D"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Remember who I am in relationship to my audience</w:t>
            </w:r>
          </w:p>
          <w:p w14:paraId="560BAC4C"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Think strategically</w:t>
            </w:r>
          </w:p>
          <w:p w14:paraId="18DDC4EA"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Am authentic</w:t>
            </w:r>
          </w:p>
          <w:p w14:paraId="0ED80EAA"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Am as brief as possible.</w:t>
            </w:r>
          </w:p>
          <w:p w14:paraId="11B75871"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Use humor, if appropriate</w:t>
            </w:r>
          </w:p>
          <w:p w14:paraId="41C8A1DF" w14:textId="77777777" w:rsidR="005E0830" w:rsidRDefault="00000000">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Practice</w:t>
            </w:r>
          </w:p>
        </w:tc>
        <w:tc>
          <w:tcPr>
            <w:tcW w:w="1800" w:type="dxa"/>
            <w:tcMar>
              <w:top w:w="0" w:type="dxa"/>
              <w:left w:w="115" w:type="dxa"/>
              <w:bottom w:w="173" w:type="dxa"/>
              <w:right w:w="115" w:type="dxa"/>
            </w:tcMar>
          </w:tcPr>
          <w:p w14:paraId="48F6B20A" w14:textId="77777777" w:rsidR="005E0830" w:rsidRDefault="005E0830">
            <w:pPr>
              <w:pBdr>
                <w:top w:val="nil"/>
                <w:left w:val="nil"/>
                <w:bottom w:val="nil"/>
                <w:right w:val="nil"/>
                <w:between w:val="nil"/>
              </w:pBdr>
              <w:rPr>
                <w:rFonts w:ascii="Arial" w:eastAsia="Arial" w:hAnsi="Arial" w:cs="Arial"/>
                <w:b/>
                <w:color w:val="000000"/>
                <w:sz w:val="24"/>
                <w:szCs w:val="24"/>
              </w:rPr>
            </w:pPr>
          </w:p>
        </w:tc>
      </w:tr>
      <w:tr w:rsidR="005E0830" w14:paraId="23F85EF5" w14:textId="77777777">
        <w:trPr>
          <w:cantSplit/>
        </w:trPr>
        <w:tc>
          <w:tcPr>
            <w:tcW w:w="7020" w:type="dxa"/>
            <w:tcMar>
              <w:top w:w="0" w:type="dxa"/>
              <w:left w:w="115" w:type="dxa"/>
              <w:bottom w:w="173" w:type="dxa"/>
              <w:right w:w="115" w:type="dxa"/>
            </w:tcMar>
          </w:tcPr>
          <w:p w14:paraId="4C4D6C1C" w14:textId="77777777" w:rsidR="005E0830"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Verbal Communication, Impromptu Speaking</w:t>
            </w:r>
            <w:r>
              <w:rPr>
                <w:rFonts w:ascii="Arial" w:eastAsia="Arial" w:hAnsi="Arial" w:cs="Arial"/>
                <w:b/>
                <w:color w:val="000000"/>
                <w:sz w:val="24"/>
                <w:szCs w:val="24"/>
              </w:rPr>
              <w:br/>
            </w:r>
            <w:r>
              <w:rPr>
                <w:rFonts w:ascii="Arial" w:eastAsia="Arial" w:hAnsi="Arial" w:cs="Arial"/>
                <w:color w:val="000000"/>
                <w:sz w:val="24"/>
                <w:szCs w:val="24"/>
              </w:rPr>
              <w:t>When using impromptu speech, I:</w:t>
            </w:r>
          </w:p>
          <w:p w14:paraId="51393A13" w14:textId="77777777" w:rsidR="005E0830" w:rsidRDefault="00000000">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Know my audience</w:t>
            </w:r>
          </w:p>
          <w:p w14:paraId="1B75C4D2"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Remember who I am in relationship to my audience</w:t>
            </w:r>
          </w:p>
          <w:p w14:paraId="100C5E92"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Think strategically</w:t>
            </w:r>
          </w:p>
          <w:p w14:paraId="4594B5F2"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Think before I talk</w:t>
            </w:r>
          </w:p>
          <w:p w14:paraId="7514D383"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Am careful if I have been using substances</w:t>
            </w:r>
          </w:p>
          <w:p w14:paraId="3B03372F"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Never show anger</w:t>
            </w:r>
          </w:p>
        </w:tc>
        <w:tc>
          <w:tcPr>
            <w:tcW w:w="1800" w:type="dxa"/>
            <w:tcMar>
              <w:top w:w="0" w:type="dxa"/>
              <w:left w:w="115" w:type="dxa"/>
              <w:bottom w:w="173" w:type="dxa"/>
              <w:right w:w="115" w:type="dxa"/>
            </w:tcMar>
          </w:tcPr>
          <w:p w14:paraId="0568E3D0" w14:textId="77777777" w:rsidR="005E0830" w:rsidRDefault="005E0830">
            <w:pPr>
              <w:pBdr>
                <w:top w:val="nil"/>
                <w:left w:val="nil"/>
                <w:bottom w:val="nil"/>
                <w:right w:val="nil"/>
                <w:between w:val="nil"/>
              </w:pBdr>
              <w:rPr>
                <w:rFonts w:ascii="Arial" w:eastAsia="Arial" w:hAnsi="Arial" w:cs="Arial"/>
                <w:b/>
                <w:color w:val="000000"/>
                <w:sz w:val="24"/>
                <w:szCs w:val="24"/>
              </w:rPr>
            </w:pPr>
          </w:p>
        </w:tc>
      </w:tr>
      <w:tr w:rsidR="005E0830" w14:paraId="4FB287DB" w14:textId="77777777">
        <w:trPr>
          <w:cantSplit/>
        </w:trPr>
        <w:tc>
          <w:tcPr>
            <w:tcW w:w="7020" w:type="dxa"/>
            <w:tcMar>
              <w:top w:w="0" w:type="dxa"/>
              <w:left w:w="115" w:type="dxa"/>
              <w:bottom w:w="173" w:type="dxa"/>
              <w:right w:w="115" w:type="dxa"/>
            </w:tcMar>
          </w:tcPr>
          <w:p w14:paraId="0A5F9FEB" w14:textId="77777777" w:rsidR="005E0830"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Written Communication</w:t>
            </w:r>
            <w:r>
              <w:rPr>
                <w:rFonts w:ascii="Arial" w:eastAsia="Arial" w:hAnsi="Arial" w:cs="Arial"/>
                <w:b/>
                <w:color w:val="000000"/>
                <w:sz w:val="24"/>
                <w:szCs w:val="24"/>
              </w:rPr>
              <w:br/>
            </w:r>
            <w:r>
              <w:rPr>
                <w:rFonts w:ascii="Arial" w:eastAsia="Arial" w:hAnsi="Arial" w:cs="Arial"/>
                <w:color w:val="000000"/>
                <w:sz w:val="24"/>
                <w:szCs w:val="24"/>
              </w:rPr>
              <w:t>When communicating in writing, I:</w:t>
            </w:r>
          </w:p>
          <w:p w14:paraId="1186B5B8"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Respond promptly to all communication</w:t>
            </w:r>
          </w:p>
          <w:p w14:paraId="77F601EC" w14:textId="77777777" w:rsidR="005E0830" w:rsidRDefault="00000000">
            <w:pPr>
              <w:widowControl/>
              <w:numPr>
                <w:ilvl w:val="0"/>
                <w:numId w:val="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Use acceptable grammar and formats</w:t>
            </w:r>
          </w:p>
          <w:p w14:paraId="33B4AFC6" w14:textId="77777777" w:rsidR="005E0830" w:rsidRDefault="00000000">
            <w:pPr>
              <w:widowControl/>
              <w:numPr>
                <w:ilvl w:val="0"/>
                <w:numId w:val="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Ask others to edit my important communications</w:t>
            </w:r>
          </w:p>
          <w:p w14:paraId="35C80E48" w14:textId="77777777" w:rsidR="005E0830" w:rsidRDefault="00000000">
            <w:pPr>
              <w:widowControl/>
              <w:numPr>
                <w:ilvl w:val="0"/>
                <w:numId w:val="1"/>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Do not show anger by using </w:t>
            </w:r>
            <w:r>
              <w:rPr>
                <w:rFonts w:ascii="Arial" w:eastAsia="Arial" w:hAnsi="Arial" w:cs="Arial"/>
                <w:b/>
                <w:color w:val="000000"/>
                <w:sz w:val="24"/>
                <w:szCs w:val="24"/>
              </w:rPr>
              <w:t>BOLD</w:t>
            </w:r>
            <w:r>
              <w:rPr>
                <w:rFonts w:ascii="Arial" w:eastAsia="Arial" w:hAnsi="Arial" w:cs="Arial"/>
                <w:color w:val="000000"/>
                <w:sz w:val="24"/>
                <w:szCs w:val="24"/>
              </w:rPr>
              <w:t>, !!!, or other symbols</w:t>
            </w:r>
          </w:p>
        </w:tc>
        <w:tc>
          <w:tcPr>
            <w:tcW w:w="1800" w:type="dxa"/>
            <w:tcMar>
              <w:top w:w="0" w:type="dxa"/>
              <w:left w:w="115" w:type="dxa"/>
              <w:bottom w:w="173" w:type="dxa"/>
              <w:right w:w="115" w:type="dxa"/>
            </w:tcMar>
          </w:tcPr>
          <w:p w14:paraId="56D8A158" w14:textId="77777777" w:rsidR="005E0830" w:rsidRDefault="005E0830">
            <w:pPr>
              <w:pBdr>
                <w:top w:val="nil"/>
                <w:left w:val="nil"/>
                <w:bottom w:val="nil"/>
                <w:right w:val="nil"/>
                <w:between w:val="nil"/>
              </w:pBdr>
              <w:rPr>
                <w:rFonts w:ascii="Arial" w:eastAsia="Arial" w:hAnsi="Arial" w:cs="Arial"/>
                <w:b/>
                <w:color w:val="000000"/>
                <w:sz w:val="24"/>
                <w:szCs w:val="24"/>
              </w:rPr>
            </w:pPr>
          </w:p>
        </w:tc>
      </w:tr>
      <w:tr w:rsidR="005E0830" w14:paraId="2B89F0D4" w14:textId="77777777">
        <w:trPr>
          <w:cantSplit/>
        </w:trPr>
        <w:tc>
          <w:tcPr>
            <w:tcW w:w="7020" w:type="dxa"/>
            <w:tcMar>
              <w:top w:w="0" w:type="dxa"/>
              <w:left w:w="115" w:type="dxa"/>
              <w:bottom w:w="173" w:type="dxa"/>
              <w:right w:w="115" w:type="dxa"/>
            </w:tcMar>
          </w:tcPr>
          <w:p w14:paraId="0F12C310" w14:textId="77777777" w:rsidR="005E0830"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lastRenderedPageBreak/>
              <w:t>Listening</w:t>
            </w:r>
            <w:r>
              <w:rPr>
                <w:rFonts w:ascii="Arial" w:eastAsia="Arial" w:hAnsi="Arial" w:cs="Arial"/>
                <w:b/>
                <w:color w:val="000000"/>
                <w:sz w:val="24"/>
                <w:szCs w:val="24"/>
              </w:rPr>
              <w:br/>
            </w:r>
            <w:r>
              <w:rPr>
                <w:rFonts w:ascii="Arial" w:eastAsia="Arial" w:hAnsi="Arial" w:cs="Arial"/>
                <w:color w:val="000000"/>
                <w:sz w:val="24"/>
                <w:szCs w:val="24"/>
              </w:rPr>
              <w:t>When listening to others, I:</w:t>
            </w:r>
          </w:p>
          <w:p w14:paraId="5DD202DE"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Remember that I learn from others by listening to them</w:t>
            </w:r>
          </w:p>
          <w:p w14:paraId="5CC4F87B" w14:textId="77777777" w:rsidR="005E0830" w:rsidRDefault="00000000">
            <w:pPr>
              <w:widowControl/>
              <w:numPr>
                <w:ilvl w:val="0"/>
                <w:numId w:val="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Focus on the speaker</w:t>
            </w:r>
          </w:p>
          <w:p w14:paraId="0B7D6DDD" w14:textId="77777777" w:rsidR="005E0830" w:rsidRDefault="00000000">
            <w:pPr>
              <w:widowControl/>
              <w:numPr>
                <w:ilvl w:val="0"/>
                <w:numId w:val="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Give myself mental alerts</w:t>
            </w:r>
          </w:p>
          <w:p w14:paraId="65EC6F54" w14:textId="77777777" w:rsidR="005E0830" w:rsidRDefault="00000000">
            <w:pPr>
              <w:widowControl/>
              <w:numPr>
                <w:ilvl w:val="0"/>
                <w:numId w:val="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Look the speaker in the eye</w:t>
            </w:r>
          </w:p>
          <w:p w14:paraId="3A77E4A0" w14:textId="77777777" w:rsidR="005E0830" w:rsidRDefault="00000000">
            <w:pPr>
              <w:widowControl/>
              <w:numPr>
                <w:ilvl w:val="0"/>
                <w:numId w:val="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Listen to what is said and what is not said</w:t>
            </w:r>
          </w:p>
          <w:p w14:paraId="248A9250" w14:textId="77777777" w:rsidR="005E0830" w:rsidRDefault="00000000">
            <w:pPr>
              <w:widowControl/>
              <w:numPr>
                <w:ilvl w:val="0"/>
                <w:numId w:val="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Ask questions</w:t>
            </w:r>
          </w:p>
          <w:p w14:paraId="731BC5C6" w14:textId="77777777" w:rsidR="005E0830" w:rsidRDefault="00000000">
            <w:pPr>
              <w:widowControl/>
              <w:numPr>
                <w:ilvl w:val="0"/>
                <w:numId w:val="1"/>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Apologize and ask the speaker to repeat what they said if I didn’t hear them</w:t>
            </w:r>
          </w:p>
        </w:tc>
        <w:tc>
          <w:tcPr>
            <w:tcW w:w="1800" w:type="dxa"/>
            <w:tcMar>
              <w:top w:w="0" w:type="dxa"/>
              <w:left w:w="115" w:type="dxa"/>
              <w:bottom w:w="173" w:type="dxa"/>
              <w:right w:w="115" w:type="dxa"/>
            </w:tcMar>
          </w:tcPr>
          <w:p w14:paraId="0B7F3E69" w14:textId="77777777" w:rsidR="005E0830" w:rsidRDefault="005E0830">
            <w:pPr>
              <w:pBdr>
                <w:top w:val="nil"/>
                <w:left w:val="nil"/>
                <w:bottom w:val="nil"/>
                <w:right w:val="nil"/>
                <w:between w:val="nil"/>
              </w:pBdr>
              <w:rPr>
                <w:rFonts w:ascii="Arial" w:eastAsia="Arial" w:hAnsi="Arial" w:cs="Arial"/>
                <w:b/>
                <w:color w:val="000000"/>
                <w:sz w:val="24"/>
                <w:szCs w:val="24"/>
              </w:rPr>
            </w:pPr>
          </w:p>
        </w:tc>
      </w:tr>
      <w:tr w:rsidR="005E0830" w14:paraId="01A7E91E" w14:textId="77777777">
        <w:trPr>
          <w:cantSplit/>
        </w:trPr>
        <w:tc>
          <w:tcPr>
            <w:tcW w:w="7020" w:type="dxa"/>
            <w:tcMar>
              <w:top w:w="0" w:type="dxa"/>
              <w:left w:w="115" w:type="dxa"/>
              <w:bottom w:w="173" w:type="dxa"/>
              <w:right w:w="115" w:type="dxa"/>
            </w:tcMar>
          </w:tcPr>
          <w:p w14:paraId="65E8AEB5" w14:textId="77777777" w:rsidR="005E0830"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Using and Understanding Body Language</w:t>
            </w:r>
            <w:r>
              <w:rPr>
                <w:rFonts w:ascii="Arial" w:eastAsia="Arial" w:hAnsi="Arial" w:cs="Arial"/>
                <w:b/>
                <w:color w:val="000000"/>
                <w:sz w:val="24"/>
                <w:szCs w:val="24"/>
              </w:rPr>
              <w:br/>
            </w:r>
            <w:r>
              <w:rPr>
                <w:rFonts w:ascii="Arial" w:eastAsia="Arial" w:hAnsi="Arial" w:cs="Arial"/>
                <w:color w:val="000000"/>
                <w:sz w:val="24"/>
                <w:szCs w:val="24"/>
              </w:rPr>
              <w:t>When using and responding to body language, I:</w:t>
            </w:r>
          </w:p>
          <w:p w14:paraId="2A8350B6"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Make sure my body language supports my position on the subject at hand</w:t>
            </w:r>
          </w:p>
          <w:p w14:paraId="0ABC32BB"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Focus on my audience and don’t multitask</w:t>
            </w:r>
          </w:p>
          <w:p w14:paraId="70F2F6E3"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Dress and groom appropriately</w:t>
            </w:r>
          </w:p>
          <w:p w14:paraId="33F66331" w14:textId="77777777" w:rsidR="005E083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Look the person in the eye when being introduced</w:t>
            </w:r>
          </w:p>
        </w:tc>
        <w:tc>
          <w:tcPr>
            <w:tcW w:w="1800" w:type="dxa"/>
            <w:tcMar>
              <w:top w:w="0" w:type="dxa"/>
              <w:left w:w="115" w:type="dxa"/>
              <w:bottom w:w="173" w:type="dxa"/>
              <w:right w:w="115" w:type="dxa"/>
            </w:tcMar>
          </w:tcPr>
          <w:p w14:paraId="0E482B0A" w14:textId="77777777" w:rsidR="005E0830" w:rsidRDefault="005E0830">
            <w:pPr>
              <w:pBdr>
                <w:top w:val="nil"/>
                <w:left w:val="nil"/>
                <w:bottom w:val="nil"/>
                <w:right w:val="nil"/>
                <w:between w:val="nil"/>
              </w:pBdr>
              <w:rPr>
                <w:rFonts w:ascii="Arial" w:eastAsia="Arial" w:hAnsi="Arial" w:cs="Arial"/>
                <w:b/>
                <w:color w:val="000000"/>
                <w:sz w:val="24"/>
                <w:szCs w:val="24"/>
              </w:rPr>
            </w:pPr>
          </w:p>
        </w:tc>
      </w:tr>
    </w:tbl>
    <w:p w14:paraId="21A6C625" w14:textId="77777777" w:rsidR="005E0830" w:rsidRDefault="00000000">
      <w:pPr>
        <w:widowControl w:val="0"/>
        <w:numPr>
          <w:ilvl w:val="0"/>
          <w:numId w:val="2"/>
        </w:numPr>
        <w:pBdr>
          <w:top w:val="nil"/>
          <w:left w:val="nil"/>
          <w:bottom w:val="nil"/>
          <w:right w:val="nil"/>
          <w:between w:val="nil"/>
        </w:pBdr>
        <w:spacing w:before="240" w:after="0" w:line="360" w:lineRule="auto"/>
        <w:rPr>
          <w:rFonts w:ascii="Arial" w:eastAsia="Arial" w:hAnsi="Arial" w:cs="Arial"/>
          <w:color w:val="000000"/>
          <w:sz w:val="24"/>
          <w:szCs w:val="24"/>
        </w:rPr>
      </w:pPr>
      <w:r>
        <w:rPr>
          <w:rFonts w:ascii="Arial" w:eastAsia="Arial" w:hAnsi="Arial" w:cs="Arial"/>
          <w:color w:val="000000"/>
          <w:sz w:val="24"/>
          <w:szCs w:val="24"/>
        </w:rPr>
        <w:t>For any rating of 3 or lower, note your plan for improvement.</w:t>
      </w:r>
    </w:p>
    <w:p w14:paraId="160C2D4C" w14:textId="77777777" w:rsidR="005E0830" w:rsidRDefault="005E0830">
      <w:pPr>
        <w:widowControl w:val="0"/>
        <w:pBdr>
          <w:top w:val="nil"/>
          <w:left w:val="nil"/>
          <w:bottom w:val="nil"/>
          <w:right w:val="nil"/>
          <w:between w:val="nil"/>
        </w:pBdr>
        <w:spacing w:after="0" w:line="360" w:lineRule="auto"/>
        <w:ind w:left="360"/>
        <w:rPr>
          <w:rFonts w:ascii="Arial" w:eastAsia="Arial" w:hAnsi="Arial" w:cs="Arial"/>
          <w:color w:val="000000"/>
          <w:sz w:val="24"/>
          <w:szCs w:val="24"/>
        </w:rPr>
      </w:pPr>
    </w:p>
    <w:p w14:paraId="6C326FE5" w14:textId="77777777" w:rsidR="005E0830" w:rsidRDefault="00000000">
      <w:pPr>
        <w:widowControl w:val="0"/>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As you use the various forms of communication, pay close attention and continue to rate yourself on how you’re applying the various areas of communication skills. Record your impressions of how your skills are improving over time and what areas need further improvement.</w:t>
      </w:r>
    </w:p>
    <w:p w14:paraId="65FB9DFC" w14:textId="77777777" w:rsidR="005E0830" w:rsidRDefault="005E0830">
      <w:pPr>
        <w:keepNext/>
        <w:pBdr>
          <w:top w:val="nil"/>
          <w:left w:val="nil"/>
          <w:bottom w:val="nil"/>
          <w:right w:val="nil"/>
          <w:between w:val="nil"/>
        </w:pBdr>
        <w:spacing w:after="0" w:line="360" w:lineRule="auto"/>
        <w:ind w:left="360"/>
        <w:rPr>
          <w:rFonts w:ascii="Arial" w:eastAsia="Arial" w:hAnsi="Arial" w:cs="Arial"/>
          <w:color w:val="000000"/>
          <w:sz w:val="24"/>
          <w:szCs w:val="24"/>
        </w:rPr>
      </w:pPr>
    </w:p>
    <w:p w14:paraId="00E8C376" w14:textId="77777777" w:rsidR="005E0830" w:rsidRDefault="00000000">
      <w:pPr>
        <w:keepNext/>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Sign up for one of the many online courses for developing communication skills. A few suggestions are: </w:t>
      </w:r>
    </w:p>
    <w:p w14:paraId="7C9F4374" w14:textId="77777777" w:rsidR="005E0830" w:rsidRDefault="00000000">
      <w:pPr>
        <w:keepNext/>
        <w:numPr>
          <w:ilvl w:val="0"/>
          <w:numId w:val="3"/>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Communications Skills Courses: Harvard Business School (</w:t>
      </w:r>
      <w:hyperlink r:id="rId8">
        <w:r>
          <w:rPr>
            <w:rFonts w:ascii="Arial" w:eastAsia="Arial" w:hAnsi="Arial" w:cs="Arial"/>
            <w:color w:val="0563C1"/>
            <w:sz w:val="24"/>
            <w:szCs w:val="24"/>
            <w:u w:val="single"/>
          </w:rPr>
          <w:t>https://online.hbs.edu</w:t>
        </w:r>
      </w:hyperlink>
      <w:r>
        <w:rPr>
          <w:rFonts w:ascii="Arial" w:eastAsia="Arial" w:hAnsi="Arial" w:cs="Arial"/>
          <w:color w:val="000000"/>
          <w:sz w:val="24"/>
          <w:szCs w:val="24"/>
        </w:rPr>
        <w:t>)</w:t>
      </w:r>
    </w:p>
    <w:p w14:paraId="04EBC530" w14:textId="77777777" w:rsidR="005E0830" w:rsidRDefault="00000000">
      <w:pPr>
        <w:keepNext/>
        <w:numPr>
          <w:ilvl w:val="0"/>
          <w:numId w:val="3"/>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Business Communication: University of Chicago (</w:t>
      </w:r>
      <w:hyperlink r:id="rId9">
        <w:r>
          <w:rPr>
            <w:rFonts w:ascii="Arial" w:eastAsia="Arial" w:hAnsi="Arial" w:cs="Arial"/>
            <w:color w:val="0563C1"/>
            <w:sz w:val="24"/>
            <w:szCs w:val="24"/>
            <w:u w:val="single"/>
          </w:rPr>
          <w:t>https://execedon.chicagobooth.edu</w:t>
        </w:r>
      </w:hyperlink>
      <w:r>
        <w:rPr>
          <w:rFonts w:ascii="Arial" w:eastAsia="Arial" w:hAnsi="Arial" w:cs="Arial"/>
          <w:color w:val="000000"/>
          <w:sz w:val="24"/>
          <w:szCs w:val="24"/>
        </w:rPr>
        <w:t>)</w:t>
      </w:r>
    </w:p>
    <w:p w14:paraId="63F86DD2" w14:textId="77777777" w:rsidR="005E0830" w:rsidRDefault="00000000">
      <w:pPr>
        <w:keepNext/>
        <w:numPr>
          <w:ilvl w:val="0"/>
          <w:numId w:val="3"/>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Interpersonal Skills Training: Stanford University (</w:t>
      </w:r>
      <w:hyperlink r:id="rId10">
        <w:r>
          <w:rPr>
            <w:rFonts w:ascii="Arial" w:eastAsia="Arial" w:hAnsi="Arial" w:cs="Arial"/>
            <w:color w:val="0563C1"/>
            <w:sz w:val="24"/>
            <w:szCs w:val="24"/>
            <w:u w:val="single"/>
          </w:rPr>
          <w:t>https://grow.stanford.edu</w:t>
        </w:r>
      </w:hyperlink>
      <w:r>
        <w:rPr>
          <w:rFonts w:ascii="Arial" w:eastAsia="Arial" w:hAnsi="Arial" w:cs="Arial"/>
          <w:color w:val="000000"/>
          <w:sz w:val="24"/>
          <w:szCs w:val="24"/>
        </w:rPr>
        <w:t>)</w:t>
      </w:r>
    </w:p>
    <w:sectPr w:rsidR="005E083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49FD7" w14:textId="77777777" w:rsidR="00AD3E88" w:rsidRDefault="00AD3E88">
      <w:pPr>
        <w:spacing w:after="0" w:line="240" w:lineRule="auto"/>
      </w:pPr>
      <w:r>
        <w:separator/>
      </w:r>
    </w:p>
  </w:endnote>
  <w:endnote w:type="continuationSeparator" w:id="0">
    <w:p w14:paraId="7CB6471B" w14:textId="77777777" w:rsidR="00AD3E88" w:rsidRDefault="00AD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2EC4" w14:textId="77777777" w:rsidR="005E083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F2228">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F2228">
      <w:rPr>
        <w:b/>
        <w:noProof/>
        <w:color w:val="000000"/>
        <w:sz w:val="24"/>
        <w:szCs w:val="24"/>
      </w:rPr>
      <w:t>2</w:t>
    </w:r>
    <w:r>
      <w:rPr>
        <w:b/>
        <w:color w:val="000000"/>
        <w:sz w:val="24"/>
        <w:szCs w:val="24"/>
      </w:rPr>
      <w:fldChar w:fldCharType="end"/>
    </w:r>
  </w:p>
  <w:p w14:paraId="0FC1C769" w14:textId="77777777" w:rsidR="005E0830" w:rsidRDefault="005E08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356E9" w14:textId="77777777" w:rsidR="00AD3E88" w:rsidRDefault="00AD3E88">
      <w:pPr>
        <w:spacing w:after="0" w:line="240" w:lineRule="auto"/>
      </w:pPr>
      <w:r>
        <w:separator/>
      </w:r>
    </w:p>
  </w:footnote>
  <w:footnote w:type="continuationSeparator" w:id="0">
    <w:p w14:paraId="2E3ECEC3" w14:textId="77777777" w:rsidR="00AD3E88" w:rsidRDefault="00AD3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94A9" w14:textId="77777777" w:rsidR="005E0830" w:rsidRDefault="00000000">
    <w:pPr>
      <w:pBdr>
        <w:top w:val="nil"/>
        <w:left w:val="nil"/>
        <w:bottom w:val="nil"/>
        <w:right w:val="nil"/>
        <w:between w:val="nil"/>
      </w:pBdr>
      <w:tabs>
        <w:tab w:val="center" w:pos="4680"/>
        <w:tab w:val="right" w:pos="9360"/>
      </w:tabs>
      <w:spacing w:after="0" w:line="240" w:lineRule="auto"/>
      <w:rPr>
        <w:color w:val="000000"/>
      </w:rPr>
    </w:pPr>
    <w:bookmarkStart w:id="1" w:name="_heading=h.30j0zll" w:colFirst="0" w:colLast="0"/>
    <w:bookmarkEnd w:id="1"/>
    <w:r>
      <w:rPr>
        <w:rFonts w:ascii="Times New Roman" w:eastAsia="Times New Roman" w:hAnsi="Times New Roman" w:cs="Times New Roman"/>
        <w:i/>
        <w:color w:val="000000"/>
        <w:sz w:val="24"/>
        <w:szCs w:val="24"/>
      </w:rPr>
      <w:t>The Entrepreneur’s Gameplan</w:t>
    </w:r>
    <w:r>
      <w:rPr>
        <w:rFonts w:ascii="Times New Roman" w:eastAsia="Times New Roman" w:hAnsi="Times New Roman" w:cs="Times New Roman"/>
        <w:color w:val="000000"/>
        <w:sz w:val="24"/>
        <w:szCs w:val="24"/>
      </w:rPr>
      <w:t>: Exercise Worksheet</w:t>
    </w:r>
  </w:p>
  <w:p w14:paraId="74C21918" w14:textId="77777777" w:rsidR="005E0830" w:rsidRDefault="005E083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72980"/>
    <w:multiLevelType w:val="multilevel"/>
    <w:tmpl w:val="785E43A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A001604"/>
    <w:multiLevelType w:val="multilevel"/>
    <w:tmpl w:val="A7E48A4A"/>
    <w:lvl w:ilvl="0">
      <w:start w:val="1"/>
      <w:numFmt w:val="decimal"/>
      <w:lvlText w:val="%1."/>
      <w:lvlJc w:val="left"/>
      <w:pPr>
        <w:ind w:left="360" w:hanging="360"/>
      </w:pPr>
    </w:lvl>
    <w:lvl w:ilvl="1">
      <w:numFmt w:val="bullet"/>
      <w:lvlText w:val="•"/>
      <w:lvlJc w:val="left"/>
      <w:pPr>
        <w:ind w:left="1440" w:hanging="72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6041606"/>
    <w:multiLevelType w:val="multilevel"/>
    <w:tmpl w:val="1196ED7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800" w:hanging="72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2896647">
    <w:abstractNumId w:val="0"/>
  </w:num>
  <w:num w:numId="2" w16cid:durableId="1237743409">
    <w:abstractNumId w:val="1"/>
  </w:num>
  <w:num w:numId="3" w16cid:durableId="682510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30"/>
    <w:rsid w:val="004F2228"/>
    <w:rsid w:val="005E0830"/>
    <w:rsid w:val="00AD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D5E9"/>
  <w15:docId w15:val="{8465A1DE-0819-43D8-A46E-4A063D34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905DBE"/>
    <w:pPr>
      <w:keepNext/>
      <w:widowControl w:val="0"/>
      <w:autoSpaceDE w:val="0"/>
      <w:autoSpaceDN w:val="0"/>
      <w:spacing w:after="0" w:line="480" w:lineRule="auto"/>
      <w:ind w:firstLine="720"/>
      <w:outlineLvl w:val="2"/>
    </w:pPr>
    <w:rPr>
      <w:rFonts w:ascii="Times New Roman" w:eastAsia="Times New Roman" w:hAnsi="Times New Roman" w:cs="Times New Roman"/>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905D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05DBE"/>
    <w:pPr>
      <w:widowControl w:val="0"/>
      <w:autoSpaceDE w:val="0"/>
      <w:autoSpaceDN w:val="0"/>
      <w:spacing w:after="0" w:line="480" w:lineRule="auto"/>
      <w:ind w:firstLine="720"/>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sid w:val="00905DBE"/>
    <w:rPr>
      <w:rFonts w:ascii="Times New Roman" w:eastAsia="Times New Roman" w:hAnsi="Times New Roman" w:cs="Times New Roman"/>
      <w:sz w:val="24"/>
    </w:rPr>
  </w:style>
  <w:style w:type="paragraph" w:styleId="ListParagraph">
    <w:name w:val="List Paragraph"/>
    <w:basedOn w:val="Normal"/>
    <w:uiPriority w:val="34"/>
    <w:qFormat/>
    <w:rsid w:val="00775721"/>
    <w:pPr>
      <w:ind w:left="720"/>
      <w:contextualSpacing/>
    </w:pPr>
  </w:style>
  <w:style w:type="paragraph" w:styleId="CommentText">
    <w:name w:val="annotation text"/>
    <w:basedOn w:val="Normal"/>
    <w:link w:val="CommentTextChar"/>
    <w:uiPriority w:val="99"/>
    <w:unhideWhenUsed/>
    <w:rsid w:val="00773A1F"/>
    <w:pPr>
      <w:spacing w:line="240" w:lineRule="auto"/>
    </w:pPr>
    <w:rPr>
      <w:sz w:val="20"/>
      <w:szCs w:val="20"/>
    </w:rPr>
  </w:style>
  <w:style w:type="character" w:customStyle="1" w:styleId="CommentTextChar">
    <w:name w:val="Comment Text Char"/>
    <w:basedOn w:val="DefaultParagraphFont"/>
    <w:link w:val="CommentText"/>
    <w:uiPriority w:val="99"/>
    <w:rsid w:val="00773A1F"/>
    <w:rPr>
      <w:sz w:val="20"/>
      <w:szCs w:val="20"/>
    </w:rPr>
  </w:style>
  <w:style w:type="character" w:styleId="CommentReference">
    <w:name w:val="annotation reference"/>
    <w:basedOn w:val="DefaultParagraphFont"/>
    <w:uiPriority w:val="99"/>
    <w:semiHidden/>
    <w:unhideWhenUsed/>
    <w:rsid w:val="00773A1F"/>
    <w:rPr>
      <w:sz w:val="16"/>
      <w:szCs w:val="16"/>
    </w:rPr>
  </w:style>
  <w:style w:type="paragraph" w:styleId="Header">
    <w:name w:val="header"/>
    <w:basedOn w:val="Normal"/>
    <w:link w:val="HeaderChar"/>
    <w:uiPriority w:val="99"/>
    <w:unhideWhenUsed/>
    <w:rsid w:val="002D4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84E"/>
  </w:style>
  <w:style w:type="paragraph" w:styleId="Footer">
    <w:name w:val="footer"/>
    <w:basedOn w:val="Normal"/>
    <w:link w:val="FooterChar"/>
    <w:uiPriority w:val="99"/>
    <w:unhideWhenUsed/>
    <w:rsid w:val="002D4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84E"/>
  </w:style>
  <w:style w:type="character" w:styleId="Hyperlink">
    <w:name w:val="Hyperlink"/>
    <w:basedOn w:val="DefaultParagraphFont"/>
    <w:uiPriority w:val="99"/>
    <w:unhideWhenUsed/>
    <w:rsid w:val="00583757"/>
    <w:rPr>
      <w:color w:val="0563C1" w:themeColor="hyperlink"/>
      <w:u w:val="single"/>
    </w:rPr>
  </w:style>
  <w:style w:type="character" w:styleId="UnresolvedMention">
    <w:name w:val="Unresolved Mention"/>
    <w:basedOn w:val="DefaultParagraphFont"/>
    <w:uiPriority w:val="99"/>
    <w:semiHidden/>
    <w:unhideWhenUsed/>
    <w:rsid w:val="00583757"/>
    <w:rPr>
      <w:color w:val="605E5C"/>
      <w:shd w:val="clear" w:color="auto" w:fill="E1DFDD"/>
    </w:rPr>
  </w:style>
  <w:style w:type="paragraph" w:styleId="Revision">
    <w:name w:val="Revision"/>
    <w:hidden/>
    <w:uiPriority w:val="99"/>
    <w:semiHidden/>
    <w:rsid w:val="00BB4957"/>
    <w:pPr>
      <w:spacing w:after="0" w:line="240" w:lineRule="auto"/>
    </w:pPr>
  </w:style>
  <w:style w:type="table" w:styleId="TableGrid">
    <w:name w:val="Table Grid"/>
    <w:basedOn w:val="TableNormal"/>
    <w:uiPriority w:val="39"/>
    <w:rsid w:val="005A4FE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5A9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nline.hbs.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row.stanford.edu" TargetMode="External"/><Relationship Id="rId4" Type="http://schemas.openxmlformats.org/officeDocument/2006/relationships/settings" Target="settings.xml"/><Relationship Id="rId9" Type="http://schemas.openxmlformats.org/officeDocument/2006/relationships/hyperlink" Target="https://execedon.chicagoboot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oLCadDF3Xyr6Yx4ESNUco52RjA==">AMUW2mXghOUTAZusLggEmmGUyAvRE+idLo5w2rzBPPz8UKOm22Gj2Yt4bt6DbojmRANbPJISv3XCMrr1w7kcHcqaTtbEyd1rHBqwsnJhKU9ICclYV0fX/qG0rw81D1eeRnw+ureOIWnf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Swanson</dc:creator>
  <cp:lastModifiedBy>A Dicocco</cp:lastModifiedBy>
  <cp:revision>2</cp:revision>
  <dcterms:created xsi:type="dcterms:W3CDTF">2022-11-01T15:31:00Z</dcterms:created>
  <dcterms:modified xsi:type="dcterms:W3CDTF">2022-11-01T15:31:00Z</dcterms:modified>
</cp:coreProperties>
</file>